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3B7559B9" w14:textId="77777777" w:rsidR="00461545" w:rsidRDefault="00461545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3802BFB2" w14:textId="77777777" w:rsidR="00461545" w:rsidRDefault="00461545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24EA0BD4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5830A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5830A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der</w:t>
      </w:r>
      <w:r w:rsidR="005830A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Kirche</w:t>
      </w:r>
      <w:r w:rsidR="005830A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Wipkingen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3977E630" w:rsidR="00ED7095" w:rsidRDefault="00ED7095" w:rsidP="00ED7095">
      <w:pPr>
        <w:pStyle w:val="Absatzregulr"/>
      </w:pPr>
    </w:p>
    <w:p w14:paraId="47C69707" w14:textId="289CCE59" w:rsidR="00461545" w:rsidRDefault="00461545" w:rsidP="00ED7095">
      <w:pPr>
        <w:pStyle w:val="Absatzregulr"/>
      </w:pPr>
    </w:p>
    <w:p w14:paraId="22A4E7E7" w14:textId="77777777" w:rsidR="00461545" w:rsidRDefault="00461545" w:rsidP="00ED7095">
      <w:pPr>
        <w:pStyle w:val="Absatzregulr"/>
      </w:pPr>
    </w:p>
    <w:p w14:paraId="293A34F7" w14:textId="67DBD445" w:rsidR="00486F66" w:rsidRDefault="00825734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825734">
        <w:rPr>
          <w:rFonts w:ascii="Arial Rounded MT Bold" w:hAnsi="Arial Rounded MT Bold"/>
          <w:b w:val="0"/>
          <w:bCs/>
          <w:sz w:val="34"/>
          <w:szCs w:val="34"/>
        </w:rPr>
        <w:t>Die</w:t>
      </w:r>
      <w:r w:rsidR="005830A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825734">
        <w:rPr>
          <w:rFonts w:ascii="Arial Rounded MT Bold" w:hAnsi="Arial Rounded MT Bold"/>
          <w:b w:val="0"/>
          <w:bCs/>
          <w:sz w:val="34"/>
          <w:szCs w:val="34"/>
        </w:rPr>
        <w:t>einzigartige</w:t>
      </w:r>
      <w:r w:rsidR="005830A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825734">
        <w:rPr>
          <w:rFonts w:ascii="Arial Rounded MT Bold" w:hAnsi="Arial Rounded MT Bold"/>
          <w:b w:val="0"/>
          <w:bCs/>
          <w:sz w:val="34"/>
          <w:szCs w:val="34"/>
        </w:rPr>
        <w:t>Zeugung</w:t>
      </w:r>
      <w:r w:rsidR="005830A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825734">
        <w:rPr>
          <w:rFonts w:ascii="Arial Rounded MT Bold" w:hAnsi="Arial Rounded MT Bold"/>
          <w:b w:val="0"/>
          <w:bCs/>
          <w:sz w:val="34"/>
          <w:szCs w:val="34"/>
        </w:rPr>
        <w:t>von</w:t>
      </w:r>
      <w:r w:rsidR="005830A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825734">
        <w:rPr>
          <w:rFonts w:ascii="Arial Rounded MT Bold" w:hAnsi="Arial Rounded MT Bold"/>
          <w:b w:val="0"/>
          <w:bCs/>
          <w:sz w:val="34"/>
          <w:szCs w:val="34"/>
        </w:rPr>
        <w:t>Jesus</w:t>
      </w:r>
      <w:r w:rsidR="005830A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7B4F64" w:rsidRPr="007B4F64">
        <w:rPr>
          <w:rFonts w:cs="Arial"/>
          <w:b w:val="0"/>
          <w:bCs/>
          <w:sz w:val="24"/>
          <w:szCs w:val="24"/>
        </w:rPr>
        <w:t>(</w:t>
      </w:r>
      <w:r w:rsidR="00163A2D" w:rsidRPr="00163A2D">
        <w:rPr>
          <w:rFonts w:cs="Arial"/>
          <w:b w:val="0"/>
          <w:bCs/>
          <w:sz w:val="24"/>
          <w:szCs w:val="24"/>
        </w:rPr>
        <w:t>Matthäus-Evangelium</w:t>
      </w:r>
      <w:r w:rsidR="005830A3">
        <w:rPr>
          <w:rFonts w:cs="Arial"/>
          <w:b w:val="0"/>
          <w:bCs/>
          <w:sz w:val="24"/>
          <w:szCs w:val="24"/>
        </w:rPr>
        <w:t xml:space="preserve"> </w:t>
      </w:r>
      <w:r w:rsidR="00163A2D" w:rsidRPr="00163A2D">
        <w:rPr>
          <w:rFonts w:cs="Arial"/>
          <w:b w:val="0"/>
          <w:bCs/>
          <w:sz w:val="24"/>
          <w:szCs w:val="24"/>
        </w:rPr>
        <w:t>1</w:t>
      </w:r>
      <w:r w:rsidR="005830A3">
        <w:rPr>
          <w:rFonts w:cs="Arial"/>
          <w:b w:val="0"/>
          <w:bCs/>
          <w:sz w:val="24"/>
          <w:szCs w:val="24"/>
        </w:rPr>
        <w:t>, 1</w:t>
      </w:r>
      <w:r>
        <w:rPr>
          <w:rFonts w:cs="Arial"/>
          <w:b w:val="0"/>
          <w:bCs/>
          <w:sz w:val="24"/>
          <w:szCs w:val="24"/>
        </w:rPr>
        <w:t>8-25</w:t>
      </w:r>
      <w:r w:rsidR="007B4F64" w:rsidRPr="007B4F64">
        <w:rPr>
          <w:rFonts w:cs="Arial"/>
          <w:b w:val="0"/>
          <w:bCs/>
          <w:sz w:val="24"/>
          <w:szCs w:val="24"/>
        </w:rPr>
        <w:t>)</w:t>
      </w:r>
      <w:r w:rsidR="005830A3">
        <w:rPr>
          <w:rFonts w:cs="Arial"/>
          <w:b w:val="0"/>
          <w:bCs/>
          <w:sz w:val="16"/>
          <w:szCs w:val="16"/>
        </w:rPr>
        <w:t xml:space="preserve"> </w:t>
      </w:r>
    </w:p>
    <w:p w14:paraId="169ECC71" w14:textId="2B614BE8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4EA9C598" w14:textId="620E288A" w:rsidR="00461545" w:rsidRDefault="00461545" w:rsidP="00461545">
      <w:pPr>
        <w:pStyle w:val="Absatzregulr"/>
      </w:pPr>
    </w:p>
    <w:p w14:paraId="54362B8B" w14:textId="77777777" w:rsidR="00461545" w:rsidRPr="00461545" w:rsidRDefault="00461545" w:rsidP="00461545">
      <w:pPr>
        <w:pStyle w:val="Absatzregulr"/>
      </w:pPr>
    </w:p>
    <w:p w14:paraId="5E01FB53" w14:textId="382CA0EA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41AE3F4A" w14:textId="54C0E29F" w:rsidR="00854053" w:rsidRPr="00854053" w:rsidRDefault="00854053" w:rsidP="00633C5C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854053">
        <w:rPr>
          <w:rFonts w:ascii="Times New Roman" w:hAnsi="Times New Roman"/>
          <w:sz w:val="24"/>
          <w:szCs w:val="24"/>
        </w:rPr>
        <w:t>Matthäus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berichtet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über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Geschehen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Geburt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Jesus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Verlobten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späteren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Heute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beschäftigen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Bericht,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erfahren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Frau,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liebt,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schwanger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ist.</w:t>
      </w:r>
    </w:p>
    <w:p w14:paraId="62975EE3" w14:textId="68D6430F" w:rsidR="00854053" w:rsidRPr="00854053" w:rsidRDefault="00854053" w:rsidP="003E6F86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854053">
        <w:rPr>
          <w:rFonts w:ascii="Times New Roman" w:hAnsi="Times New Roman"/>
          <w:i/>
          <w:sz w:val="24"/>
          <w:szCs w:val="24"/>
        </w:rPr>
        <w:t>Dies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ist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die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Geschichte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Geburt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Jesu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Christi: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Maria,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seine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Mutter,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war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mit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Josef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verlobt.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Aber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noch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bevor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die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beiden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geheiratet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und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Verkehr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miteinander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gehabt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hatten,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erwartete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Maria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ein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Kind;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sie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war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durch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Heiligen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Geist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schwanger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geworden.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Josef,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ihr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Verlobter,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war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ein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Mann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mit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aufrechter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Gesinnung.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nahm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sich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vor,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die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Verlobung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aufzulösen,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wollte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es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jedoch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heimlich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tun,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um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Maria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nicht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blosszustellen.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Während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sich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noch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mit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diesem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Gedanken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trug,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erschien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ihm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im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Traum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ein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Engel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des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Herrn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und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sagte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zu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ihm: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„Josef,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Sohn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Davids,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zögere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nicht,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Maria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als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deine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Frau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zu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dir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zu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nehmen!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Denn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das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Kind,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das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sie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erwartet,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ist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vom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Heiligen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Geist.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Sie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wird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einen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Sohn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zur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Welt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bringen.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Dem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sollst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du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Namen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Jesus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geben,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denn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wird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sein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Volk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von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aller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Schuld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befreien.“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Das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alles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ist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geschehen,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weil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sich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erfüllen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sollte,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was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Herr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durch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Propheten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vorausgesagt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hatte: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„Seht,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die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Jungfrau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wird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schwanger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werden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und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einen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Sohn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zur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Welt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bringen,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und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man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wird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ihm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Namen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Immanuel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geben.“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(Immanuel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bedeutet: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„Gott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ist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mit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uns“.)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Als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Josef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aufwachte,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folgte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Weisung,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die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ihm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Engel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des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Herrn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gegeben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hatte,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und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nahm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Maria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als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seine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Frau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zu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sich.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hatte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jedoch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keinen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Verkehr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mit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ihr,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bis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sie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einen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Sohn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geboren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hatte.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Josef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gab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ihm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den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Namen</w:t>
      </w:r>
      <w:r w:rsidR="005830A3">
        <w:rPr>
          <w:rFonts w:ascii="Times New Roman" w:hAnsi="Times New Roman"/>
          <w:i/>
          <w:sz w:val="24"/>
          <w:szCs w:val="24"/>
        </w:rPr>
        <w:t xml:space="preserve"> </w:t>
      </w:r>
      <w:r w:rsidRPr="00854053">
        <w:rPr>
          <w:rFonts w:ascii="Times New Roman" w:hAnsi="Times New Roman"/>
          <w:i/>
          <w:sz w:val="24"/>
          <w:szCs w:val="24"/>
        </w:rPr>
        <w:t>Jesus.</w:t>
      </w:r>
      <w:r w:rsidR="005830A3">
        <w:rPr>
          <w:rFonts w:ascii="Times New Roman" w:hAnsi="Times New Roman"/>
          <w:i/>
          <w:sz w:val="24"/>
          <w:szCs w:val="24"/>
        </w:rPr>
        <w:t xml:space="preserve"> Matthäus </w:t>
      </w:r>
      <w:r w:rsidRPr="00854053">
        <w:rPr>
          <w:rFonts w:ascii="Times New Roman" w:hAnsi="Times New Roman"/>
          <w:i/>
          <w:sz w:val="24"/>
          <w:szCs w:val="24"/>
        </w:rPr>
        <w:t>1</w:t>
      </w:r>
      <w:r w:rsidR="005830A3">
        <w:rPr>
          <w:rFonts w:ascii="Times New Roman" w:hAnsi="Times New Roman"/>
          <w:i/>
          <w:sz w:val="24"/>
          <w:szCs w:val="24"/>
        </w:rPr>
        <w:t>, 1</w:t>
      </w:r>
      <w:r w:rsidRPr="003E6F86">
        <w:rPr>
          <w:rFonts w:ascii="Times New Roman" w:hAnsi="Times New Roman"/>
          <w:i/>
          <w:sz w:val="24"/>
          <w:szCs w:val="24"/>
        </w:rPr>
        <w:t>8-</w:t>
      </w:r>
      <w:r w:rsidRPr="00854053">
        <w:rPr>
          <w:rFonts w:ascii="Times New Roman" w:hAnsi="Times New Roman"/>
          <w:i/>
          <w:sz w:val="24"/>
          <w:szCs w:val="24"/>
        </w:rPr>
        <w:t>25.</w:t>
      </w:r>
    </w:p>
    <w:p w14:paraId="642015FC" w14:textId="34E68D57" w:rsidR="00854053" w:rsidRPr="00854053" w:rsidRDefault="00854053" w:rsidP="00C059C9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342747469"/>
      <w:bookmarkStart w:id="4" w:name="_Toc468967599"/>
      <w:r w:rsidRPr="00854053">
        <w:rPr>
          <w:rFonts w:ascii="Times New Roman" w:hAnsi="Times New Roman"/>
          <w:b w:val="0"/>
          <w:sz w:val="24"/>
          <w:szCs w:val="24"/>
        </w:rPr>
        <w:t>Nein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Herr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–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das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kann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nicht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sein!</w:t>
      </w:r>
      <w:bookmarkEnd w:id="3"/>
      <w:bookmarkEnd w:id="4"/>
    </w:p>
    <w:p w14:paraId="28FE07F5" w14:textId="76A4FA9C" w:rsidR="00854053" w:rsidRPr="00854053" w:rsidRDefault="00854053" w:rsidP="00AD5AF1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riesiger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Skandal!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verlobt,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schwanger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weil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geschlafen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hätte.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musste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anderen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absolute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Tiefpunkt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Beziehung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–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tiefer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möglich.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zweifelte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Treue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Sittsamkeit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Verlobten.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Umso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stärker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muss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Wucht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Nachricht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getroffen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haben,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sofort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klar: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konnte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unmöglich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musste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anderen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geschlafen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haben.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hätte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sonst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schwanger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werden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können!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Damals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Juden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klar,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Geschlechtsverkehr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bis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Hochzeit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wartet,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während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Verlobungszeit.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lastRenderedPageBreak/>
        <w:t>Deshalb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konnte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unmöglich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Vater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sein!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stimmt,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ihm.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Letzten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Sonntag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bereits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Vorfahren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Jesus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beschäftigt.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berichtet: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„Azor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zeugte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Zadok,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Zadok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zeugte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Achim,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Achim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zeugte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Eliud.“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etwas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monotonen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Aufzählung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folgt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überraschende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Satz: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„Jakob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zeugte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Josef,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Maria,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gezeugt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wurde,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genannt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wird.“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nochmals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bitte?!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„Jakob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zeugte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Josef,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Maria,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gezeugt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wurde,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genannt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wird.“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recht,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Vater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Jesus,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sonst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müsste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hier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«Josef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zeugte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Jesus»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stehen.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gab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keinen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Zweifel.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leibliche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Vater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Kindes.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musste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anderen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verkehrt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haben.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scheinbare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Tatsache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musste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gewaltiger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Schock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gewesen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gottesfürchtiger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wichtig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führen,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gefällt,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brach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Welt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zusammen.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Fassungslos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musste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Kenntnis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nehmen,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Liebe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Lebens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anderen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betrogen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schlimmsten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Träumen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hätte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etwas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gedacht.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konnte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Frau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dermassen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täuschen?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Boden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zerstört.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jener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Zeit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Verlobung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verbindliche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verpflichtende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Beziehung,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leichtfertig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auflöste.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Starb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während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Verlobungszeit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z.B.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galt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zurückbleibende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Frau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Witwe.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eigentliche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Eheschliessung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lediglich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feierliche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Heimführung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Braut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Bräutigams.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Nun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Glück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zerstört.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stand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Scherbenhaufen.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sah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Lage,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stillschweigend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eigenes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anzuerkennen.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getan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schwerer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Verstoss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Gesetz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Mose.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Dort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steht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geschrieben: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Jungfrau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verlobt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trifft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innerhalb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wohnt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bei,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sollt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beide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steinigen,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sterben.“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Dt.22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3-24.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Soweit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konnte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gehen,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römischer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Herrschaft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Israeliten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untersagt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Todesstrafe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auszuüben.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selbst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noch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möglich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gewesen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wäre,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hätte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alles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versucht,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solche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Strafe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abzuwenden.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wollte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trotz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allem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gut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konnte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beschützen.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vermied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öffentlichen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Spott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Demütigung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auszusetzen.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wäre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lang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Hure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abgestempelt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gewesen.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wollte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vermeiden,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deshalb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wählte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Weg,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bei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wahren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konnte.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„Josef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nahm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vor,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Verlobung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aufzulösen,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jedoch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heimlich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tun,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Maria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blosszustellen.“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wollte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Entlassungsbrief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geben.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entspricht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Scheidung.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Ohne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grosses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Aufsehen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wollte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Verlobung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auflösen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frei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machen,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heiraten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konnte,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bekommen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würde.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konnte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sorgen,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öffentlich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gedemütigt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verspottet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wurde.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Bestimmt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gibt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Leute,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solche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Enttäuschungen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erlebten.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Boden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Füssen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wegziehen.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Solche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Erfahrungen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verursachen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Verletzungen,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ganze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zeichnen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können.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Jedenfalls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musste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grauenhaft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angefühlt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haben.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Liebe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ungebrochen,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deshalb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wollte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rächen,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sondern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entschlossen,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trotz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allem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beschützen.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Erstaunliche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zugelassen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grösste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Enttäuschung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Lebens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ertragen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musste.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gottesfürchtigen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Menschen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gehen,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Heilshandeln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einbezieht.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ging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Moses,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Auftrag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Volk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Israel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Ägypten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führen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sollte.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Mose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musste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Pharao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auffordern,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Volk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Israel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Ägypten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ziehen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lassen.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Auftrag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würde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erwarten,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sorgt,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Pharao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entsprechend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handeln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wird.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Doch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Pharao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liess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Volk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ziehen.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Gegenteil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Fall.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verstärkte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Unterdrückung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Volkes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massiv.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Verärgert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darüber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beschimpften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Israeliten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Mose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Bruder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Aaron: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beim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Pharao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Leuten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verhasst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gemacht!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Waffe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Hand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gegeben,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töten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werden.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strafen!“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Selbst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Mose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verstand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alles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verstehen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Verzweifelt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klagte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bei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145F0D">
        <w:rPr>
          <w:rFonts w:ascii="Times New Roman" w:hAnsi="Times New Roman"/>
          <w:bCs/>
          <w:i/>
          <w:noProof/>
          <w:sz w:val="24"/>
          <w:szCs w:val="24"/>
        </w:rPr>
        <w:t>«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warum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handelst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schlecht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Volk?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Wozu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überhaupt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hierher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geschickt?»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gibt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viele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solche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Beispiele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Bibel,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zeigen,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Erfolg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immer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sofort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sichtbar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wird,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selbst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dann,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Auftrag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handelt.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reagierte,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reagieren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heute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Menschen,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hören,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Jesus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durch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normale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lastRenderedPageBreak/>
        <w:t>Zeugung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empfangen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wurde.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können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vorstellen.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eigentlich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überraschend,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jemand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Vorstellung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Mühe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weiss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doch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aufgeklärte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Mensch,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nur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Beteiligung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Mannes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gezeugt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werden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kann.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Obwohl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gibt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Menschheitsgeschichte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einzige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Ausnahme.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nämlich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Schöpfer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Himmels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Erde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Geschichte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eingreift,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Menschen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besucht,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einziges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Norm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gebrochen.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Eigentlich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sollte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erstaunen,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Geburt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Sohnes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ganz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ausserordentlichen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Umständen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besonderen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Regeln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stattfand.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Vielmehr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sollte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erstaunen,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gewesen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wäre!</w:t>
      </w:r>
    </w:p>
    <w:p w14:paraId="348413E7" w14:textId="3566858C" w:rsidR="00854053" w:rsidRPr="00854053" w:rsidRDefault="00854053" w:rsidP="00C059C9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342747470"/>
      <w:bookmarkStart w:id="6" w:name="_Toc468967600"/>
      <w:r w:rsidRPr="00854053">
        <w:rPr>
          <w:rFonts w:ascii="Times New Roman" w:hAnsi="Times New Roman"/>
          <w:b w:val="0"/>
          <w:sz w:val="24"/>
          <w:szCs w:val="24"/>
        </w:rPr>
        <w:t>Danke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Herr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–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was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für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eine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Ehre!</w:t>
      </w:r>
      <w:bookmarkEnd w:id="5"/>
      <w:bookmarkEnd w:id="6"/>
    </w:p>
    <w:p w14:paraId="6D2A904C" w14:textId="61BC7679" w:rsidR="00854053" w:rsidRPr="00854053" w:rsidRDefault="00854053" w:rsidP="00AD5AF1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854053">
        <w:rPr>
          <w:rFonts w:ascii="Times New Roman" w:hAnsi="Times New Roman"/>
          <w:sz w:val="24"/>
          <w:szCs w:val="24"/>
        </w:rPr>
        <w:t>Natürlich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kannte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Not,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stürzte.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verstand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Überlegungen,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normalen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Umständen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völlig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richtig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liess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lange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Verzweiflung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Schmerz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hängen.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lässt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Menschen,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lieben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trostlos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weiterleben.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Menschen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Spielzeuge,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herumschiebt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manipuliert.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Nein,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nimmt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Menschen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sehr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ernst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besonders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ehren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dienen.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sorgte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dafür,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verstehen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konnte,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schwanger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wurde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bedeuten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sandte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Engel,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Traum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erschien.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sagte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ihm: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„Josef,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Davids,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zögere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Maria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nehmen!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Kind,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erwartet,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Geist.“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anderen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Worten: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versündigst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heiratest,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anderen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sondern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trägt,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wurde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durch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Heiligen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gezeugt.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Schöpfer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Vater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Kindes.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einmalige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einzigartige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Zeugung.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das!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muss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einziges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Naturgesetz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brechen,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selbst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Naturgesetz.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heisst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Psalm: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spricht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geschieht;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Befehl,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ausgeführt.“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33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gesprochen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dadurch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gezeugt.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versündigt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noch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unzüchtig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verhalten.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Heilshandeln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Gottes.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Engel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sagte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nun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Stiefvater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wurde: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„Diesem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sollst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geben,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befreien.“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B7941" w:rsidRPr="00636BD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Jesus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heisst: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Retter.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Jesus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soll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nennen.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befreien.“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3B7941" w:rsidRPr="00636BD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Retter,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Messias,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Israel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wartete.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wusste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natürlich,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Erlöser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schicken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wird.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Sünden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Menschen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bezahlen.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Strafe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bezahlen,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bezahlen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hätten.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Deshalb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rief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später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Johannes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Täufer,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Jesus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kommen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sah: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„Seht,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Opferlamm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wegnimmt!“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verstehen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konnte,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selbst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alles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geführt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geleitet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Engel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Prophetie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hin,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Jesaja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über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700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Jahren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aufgeschrieben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„Seht,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Jungfrau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schwanger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bringen,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Immanuel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geben.“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Nun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alles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klar!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Jetzt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wusste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Ehre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zukommt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Heilsgeschichte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wichtigen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Platz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einnehmen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können!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betrogen,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sondern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ausersehen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Retter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zeugen.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durfte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irdische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Vater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himmlischen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Sohnes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Ehre!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lässt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Menschen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Stich,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vertrauen.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handelt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manchmal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zuerst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irritiert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sind,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doch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Leute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immer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über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Handeln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orientieren.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sagte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durch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Propheten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Amos:</w:t>
      </w:r>
      <w:bookmarkStart w:id="7" w:name="_Hlk27814269"/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7"/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mächtige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nichts,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zuvor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Diener,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Propheten,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wissen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lässt.“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Amos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erzählt,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tun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gedenkt.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bereits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durch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Jesaja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gesagt,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Jungfrau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bekommen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wird.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musste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nur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noch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Prophetie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hinweisen.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bis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heute.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sogar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Buch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gegeben,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über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Handeln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Absichten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aufklärt: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Bibel.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antwortet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vielleicht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Traum,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obwohl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heute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noch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manchmal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tut,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aber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Bibel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aufmerksam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lesen,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werden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vieles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verstehen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einordnen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können,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unserem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geschieht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oder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geschieht.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Viele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Schwierigkeiten,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haben,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darin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begründet,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falsche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Erwartungen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haben.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Vielleicht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wurden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falsch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lastRenderedPageBreak/>
        <w:t>unterwiesen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oder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wenig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aufmerksam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Bibel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gelesen.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gesunde,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biblisch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fundierte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Lehre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einzige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Grundlage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gesunden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lebbaren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Glauben.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Paulus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schrieb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Timotheus: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alles,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Schrift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steht,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eingegeben,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dementsprechend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gross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Nutzen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Schrift: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unterrichtet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Wahrheit,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deckt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richtigen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erzieht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Willen.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dient,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Hilfe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Schrift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Anforderungen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gewachsen;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ausgerüstet,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tun,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gut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richtig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6–17.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verstehen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will,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sollte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Bibel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beschäftigen.</w:t>
      </w:r>
    </w:p>
    <w:p w14:paraId="14EE9AF0" w14:textId="2B34C593" w:rsidR="00854053" w:rsidRPr="00854053" w:rsidRDefault="00854053" w:rsidP="00C059C9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8" w:name="_Toc342747471"/>
      <w:bookmarkStart w:id="9" w:name="_Toc468967601"/>
      <w:r w:rsidRPr="00854053">
        <w:rPr>
          <w:rFonts w:ascii="Times New Roman" w:hAnsi="Times New Roman"/>
          <w:b w:val="0"/>
          <w:sz w:val="24"/>
          <w:szCs w:val="24"/>
        </w:rPr>
        <w:t>Ja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Herr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–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ich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will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Dir</w:t>
      </w:r>
      <w:r w:rsidR="005830A3">
        <w:rPr>
          <w:rFonts w:ascii="Times New Roman" w:hAnsi="Times New Roman"/>
          <w:b w:val="0"/>
          <w:sz w:val="24"/>
          <w:szCs w:val="24"/>
        </w:rPr>
        <w:t xml:space="preserve"> </w:t>
      </w:r>
      <w:r w:rsidRPr="00854053">
        <w:rPr>
          <w:rFonts w:ascii="Times New Roman" w:hAnsi="Times New Roman"/>
          <w:b w:val="0"/>
          <w:sz w:val="24"/>
          <w:szCs w:val="24"/>
        </w:rPr>
        <w:t>dienen!</w:t>
      </w:r>
      <w:bookmarkEnd w:id="8"/>
      <w:bookmarkEnd w:id="9"/>
    </w:p>
    <w:p w14:paraId="73DD7449" w14:textId="55A7EE3B" w:rsidR="00854053" w:rsidRPr="00854053" w:rsidRDefault="00854053" w:rsidP="003B7941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854053">
        <w:rPr>
          <w:rFonts w:ascii="Times New Roman" w:hAnsi="Times New Roman"/>
          <w:sz w:val="24"/>
          <w:szCs w:val="24"/>
        </w:rPr>
        <w:t>Nun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sah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plötzlich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alles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neuen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Licht.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Egal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Leute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nun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sagen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werden.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tat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unbeirrt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sagte.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Josef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aufwachte,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folgte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Weisung,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hatte,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nahm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Maria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sich.“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Ohne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Aber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bereit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Plan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einzufügen.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Sofort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heiratete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grossen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Respekt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dem,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geschah,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bis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Geburt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Jesus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darauf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verzichtete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schlafen.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„Josef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Verkehr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ihr,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hatte.“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3B7941" w:rsidRPr="00636BD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Nach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Heirat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hätte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männlichen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Trieben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nachgeben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können.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wäre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ihm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erlaubt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gewesen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nur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wäre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praktische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Vollzug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gewesen.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Aber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wollte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Menschen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falsche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Gedanken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kommen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könnten.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wollte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daran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zweifeln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könnten,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ob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Jesus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gezeugt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wurde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oder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Hätte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Geburt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verkehrt,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würde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behaupten,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hätte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Sohn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gezeugt.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wollte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getan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durch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Formulierung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griechischen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Grundtext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meines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Erachtens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sehr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deutlich.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nämlich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explizit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ausgedrückt,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geschlafen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Ehre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wichtiger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Befriedigung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Triebe.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–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muss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Stelle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einfach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deutlich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sagen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–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grosses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Vorbild.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konnte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selbst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beherrschen.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Heute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bekommt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manchmal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sogar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bei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Christen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Eindruck,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ganz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selbstverständlich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oder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neben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Sexualität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auszuleben.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Ja,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könnte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Eindruck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bekommen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Sexualität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gehöre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sogar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Freundschaft,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selbst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noch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weiss,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ob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diesen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Menschen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heiraten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will.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altmodisch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vorgestrig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scheint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Einstellung,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keinen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Sex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sollte.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Aber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überzeugt,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freizügig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ausgelebte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Sexualität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über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kurz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oder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lang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negativ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unsere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Seele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unseren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Körper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auswirken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kann.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Hingegen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wohl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kaum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jemand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seelischen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Schaden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erleiden,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weil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oder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Ausleben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Sexualität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bis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warten.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Natürlich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sexualisierten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Welt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leben,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einfach,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trotzdem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sollten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als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Christen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wichtigen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Werte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Lebens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konzentrieren.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Sexualität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schön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spannend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aber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immer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Nebenschauplatz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bleiben.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sollten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Werte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Vordergrund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stellen,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durch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Werbung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Filme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vermittelt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werden.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sollten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Gottes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Vorstellungen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Ideen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orientieren.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tut,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wird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nichts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Wichtiges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Wertvolles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im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Leben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verpassen.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Jedenfalls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für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Josef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klar,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Ehe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Maria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keinen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sexuellen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Kontakt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hatte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sogar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bereit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bis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Geburt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Jesus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auf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Sexualität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zu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verzichten.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gab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Kind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seiner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Frau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sz w:val="24"/>
          <w:szCs w:val="24"/>
        </w:rPr>
        <w:t>Namen: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„Josef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gab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854053">
        <w:rPr>
          <w:rFonts w:ascii="Times New Roman" w:hAnsi="Times New Roman"/>
          <w:bCs/>
          <w:i/>
          <w:noProof/>
          <w:sz w:val="24"/>
          <w:szCs w:val="24"/>
        </w:rPr>
        <w:t>Jesus.“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854053">
        <w:rPr>
          <w:rFonts w:ascii="Times New Roman" w:hAnsi="Times New Roman"/>
          <w:bCs/>
          <w:i/>
          <w:noProof/>
          <w:sz w:val="16"/>
          <w:szCs w:val="16"/>
        </w:rPr>
        <w:t>5.</w:t>
      </w:r>
    </w:p>
    <w:p w14:paraId="11C313FA" w14:textId="4CE6C263" w:rsidR="00854053" w:rsidRPr="00854053" w:rsidRDefault="00854053" w:rsidP="00C059C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54053">
        <w:rPr>
          <w:rFonts w:ascii="Times New Roman" w:hAnsi="Times New Roman"/>
          <w:b w:val="0"/>
          <w:sz w:val="24"/>
          <w:szCs w:val="24"/>
        </w:rPr>
        <w:t>Schlussgedanke</w:t>
      </w:r>
    </w:p>
    <w:p w14:paraId="4BFDF851" w14:textId="606125C0" w:rsidR="002D218A" w:rsidRPr="00461545" w:rsidRDefault="00461545" w:rsidP="0046154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339AD488">
                <wp:simplePos x="0" y="0"/>
                <wp:positionH relativeFrom="margin">
                  <wp:posOffset>3676650</wp:posOffset>
                </wp:positionH>
                <wp:positionV relativeFrom="paragraph">
                  <wp:posOffset>1947860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5890A393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266215">
                              <w:t>6</w:t>
                            </w:r>
                            <w:r w:rsidRPr="00454EA8">
                              <w:t xml:space="preserve">. </w:t>
                            </w:r>
                            <w:r w:rsidR="00266215">
                              <w:t>Dezember</w:t>
                            </w:r>
                            <w:r w:rsidRPr="00454EA8"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89.5pt;margin-top:153.35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" stroked="f">
                <v:textbox style="mso-fit-shape-to-text:t">
                  <w:txbxContent>
                    <w:p w14:paraId="4DD54D80" w14:textId="5890A393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266215">
                        <w:t>6</w:t>
                      </w:r>
                      <w:r w:rsidRPr="00454EA8">
                        <w:t xml:space="preserve">. </w:t>
                      </w:r>
                      <w:r w:rsidR="00266215">
                        <w:t>Dezember</w:t>
                      </w:r>
                      <w:r w:rsidRPr="00454EA8"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053"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war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wichtigste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Geburt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Menschheitsgeschichte.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wurde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Mensch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besuchte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diese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Erde.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Johannes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sagte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so: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„Er,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Fleisch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Blut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lebte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uns.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sahen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Herrlichkeit,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voller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Wahrheit,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einzige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besitzt,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er,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kommt.“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854053" w:rsidRPr="00854053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854053" w:rsidRPr="00854053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Mensch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geworden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wenn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Gott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Mensch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wird,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dann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muss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man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erwarten,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dass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die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einzigartigste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Zeugung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aller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Zeiten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sein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wird.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Jesus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Retter,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uns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auf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dieser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Erde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besuchte.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bis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heute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von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grösster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lastRenderedPageBreak/>
        <w:t>Bedeutung,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denn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Jesus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ist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auferstanden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und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kannst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ihm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heute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noch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nachfolgen.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Jesus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sagte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einmal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so: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Welt.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nachfolgt,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umherirren,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Lebens</w:t>
      </w:r>
      <w:r w:rsidR="005830A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854053" w:rsidRPr="00854053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854053" w:rsidRPr="00854053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830A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Folgst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Jesus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nach?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Hast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du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das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Licht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des</w:t>
      </w:r>
      <w:r w:rsidR="005830A3">
        <w:rPr>
          <w:rFonts w:ascii="Times New Roman" w:hAnsi="Times New Roman"/>
          <w:sz w:val="24"/>
          <w:szCs w:val="24"/>
        </w:rPr>
        <w:t xml:space="preserve"> </w:t>
      </w:r>
      <w:r w:rsidR="00854053" w:rsidRPr="00854053">
        <w:rPr>
          <w:rFonts w:ascii="Times New Roman" w:hAnsi="Times New Roman"/>
          <w:sz w:val="24"/>
          <w:szCs w:val="24"/>
        </w:rPr>
        <w:t>Lebens?</w:t>
      </w:r>
      <w:bookmarkEnd w:id="1"/>
      <w:bookmarkEnd w:id="2"/>
    </w:p>
    <w:sectPr w:rsidR="002D218A" w:rsidRPr="00461545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628B5" w14:textId="77777777" w:rsidR="00B75FBB" w:rsidRDefault="00B75FBB">
      <w:r>
        <w:separator/>
      </w:r>
    </w:p>
  </w:endnote>
  <w:endnote w:type="continuationSeparator" w:id="0">
    <w:p w14:paraId="7AEB9816" w14:textId="77777777" w:rsidR="00B75FBB" w:rsidRDefault="00B7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30A3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0AEE5AD4" w:rsidR="00615E7B" w:rsidRDefault="00163A2D">
    <w:pPr>
      <w:pStyle w:val="Fuzeile"/>
    </w:pPr>
    <w:r w:rsidRPr="00163A2D">
      <w:t>Die aussergewöhnlichste Geburt aller Zeiten (</w:t>
    </w:r>
    <w:r w:rsidR="002D218A">
      <w:t>2</w:t>
    </w:r>
    <w:r w:rsidRPr="00163A2D">
      <w:t>/4)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07306" w14:textId="77777777" w:rsidR="00B75FBB" w:rsidRDefault="00B75FBB">
      <w:r>
        <w:separator/>
      </w:r>
    </w:p>
  </w:footnote>
  <w:footnote w:type="continuationSeparator" w:id="0">
    <w:p w14:paraId="1A87456A" w14:textId="77777777" w:rsidR="00B75FBB" w:rsidRDefault="00B75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848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45F0D"/>
    <w:rsid w:val="001519A4"/>
    <w:rsid w:val="001528E8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3A2D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73BA4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6E05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450"/>
    <w:rsid w:val="00257713"/>
    <w:rsid w:val="0026023B"/>
    <w:rsid w:val="00260A5E"/>
    <w:rsid w:val="00260B80"/>
    <w:rsid w:val="002621D6"/>
    <w:rsid w:val="00262833"/>
    <w:rsid w:val="002642F4"/>
    <w:rsid w:val="00266215"/>
    <w:rsid w:val="0027133F"/>
    <w:rsid w:val="002716FB"/>
    <w:rsid w:val="00271D92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218A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B7941"/>
    <w:rsid w:val="003C07D6"/>
    <w:rsid w:val="003C0BF6"/>
    <w:rsid w:val="003C182C"/>
    <w:rsid w:val="003C2CEB"/>
    <w:rsid w:val="003C31DF"/>
    <w:rsid w:val="003C341C"/>
    <w:rsid w:val="003C3D41"/>
    <w:rsid w:val="003C5B74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6F86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1545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4F742F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0A3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3C5C"/>
    <w:rsid w:val="0063461D"/>
    <w:rsid w:val="00635A94"/>
    <w:rsid w:val="006362D3"/>
    <w:rsid w:val="00636BDE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156C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5734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053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23A2"/>
    <w:rsid w:val="00AD4B91"/>
    <w:rsid w:val="00AD59D4"/>
    <w:rsid w:val="00AD5AF1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5FBB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9C9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506A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040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967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0731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16D68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1FE8-9DBE-480F-AAF6-7CCBBD98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2678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außergewöhnlichste Geburt aller Zeiten - Teil 2/4 - Die einzigartige Zeugung von Jesus - Leseexemplar</vt:lpstr>
    </vt:vector>
  </TitlesOfParts>
  <Company/>
  <LinksUpToDate>false</LinksUpToDate>
  <CharactersWithSpaces>16478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außergewöhnlichste Geburt aller Zeiten - Teil 2/4 - Die einzigartige Zeugung von Jesus - Leseexemplar</dc:title>
  <dc:creator>Jürg Birnstiel</dc:creator>
  <cp:lastModifiedBy>Me</cp:lastModifiedBy>
  <cp:revision>17</cp:revision>
  <cp:lastPrinted>2020-03-30T12:05:00Z</cp:lastPrinted>
  <dcterms:created xsi:type="dcterms:W3CDTF">2020-12-05T14:08:00Z</dcterms:created>
  <dcterms:modified xsi:type="dcterms:W3CDTF">2021-02-16T20:54:00Z</dcterms:modified>
</cp:coreProperties>
</file>